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381" w:rsidRDefault="00BB7719" w:rsidP="00BB771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BB7719">
        <w:rPr>
          <w:rFonts w:ascii="Times New Roman" w:hAnsi="Times New Roman" w:cs="Times New Roman"/>
          <w:b/>
          <w:sz w:val="32"/>
          <w:szCs w:val="32"/>
        </w:rPr>
        <w:t>Liste des figures</w:t>
      </w:r>
    </w:p>
    <w:p w:rsidR="00BB7719" w:rsidRDefault="00BB7719" w:rsidP="004D2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1 : </w:t>
      </w:r>
      <w:r w:rsidRPr="00BB7719">
        <w:rPr>
          <w:rFonts w:ascii="Times New Roman" w:hAnsi="Times New Roman" w:cs="Times New Roman"/>
          <w:sz w:val="24"/>
          <w:szCs w:val="24"/>
        </w:rPr>
        <w:t>Itinéraires possibles de propagation de la tomate au début du 16ème siècle</w:t>
      </w:r>
    </w:p>
    <w:p w:rsidR="00BB7719" w:rsidRDefault="00BB7719" w:rsidP="005A06F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Figure 2 : </w:t>
      </w:r>
      <w:r w:rsidR="005A06FD" w:rsidRPr="005A06FD">
        <w:rPr>
          <w:rFonts w:asciiTheme="majorBidi" w:hAnsiTheme="majorBidi" w:cstheme="majorBidi"/>
          <w:sz w:val="24"/>
          <w:szCs w:val="24"/>
        </w:rPr>
        <w:t>Description</w:t>
      </w:r>
      <w:r w:rsidR="00F57E45" w:rsidRPr="00F57E45">
        <w:rPr>
          <w:rFonts w:ascii="Times New Roman" w:hAnsi="Times New Roman" w:cs="Times New Roman"/>
          <w:sz w:val="24"/>
          <w:szCs w:val="24"/>
        </w:rPr>
        <w:t xml:space="preserve"> </w:t>
      </w:r>
      <w:r w:rsidR="00F57E45">
        <w:rPr>
          <w:rFonts w:ascii="Times New Roman" w:hAnsi="Times New Roman" w:cs="Times New Roman"/>
          <w:sz w:val="24"/>
          <w:szCs w:val="24"/>
        </w:rPr>
        <w:t>de la plante de tomate (feuille, Tige, racine et Fruit)</w:t>
      </w:r>
    </w:p>
    <w:p w:rsidR="00F57E45" w:rsidRDefault="00F57E45" w:rsidP="00C61D8A">
      <w:pPr>
        <w:spacing w:line="360" w:lineRule="auto"/>
        <w:ind w:left="993" w:hanging="993"/>
        <w:rPr>
          <w:w w:val="112"/>
        </w:rPr>
      </w:pPr>
      <w:r w:rsidRPr="00AF264D">
        <w:rPr>
          <w:rFonts w:ascii="Times New Roman" w:hAnsi="Times New Roman" w:cs="Times New Roman"/>
          <w:b/>
          <w:sz w:val="24"/>
          <w:szCs w:val="24"/>
        </w:rPr>
        <w:t>Figure 3 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F264D">
        <w:rPr>
          <w:rFonts w:ascii="Times New Roman" w:hAnsi="Times New Roman" w:cs="Times New Roman"/>
          <w:w w:val="112"/>
          <w:sz w:val="24"/>
          <w:szCs w:val="24"/>
        </w:rPr>
        <w:t xml:space="preserve">Evolution des superficies et de  la production mondiale de tomate </w:t>
      </w:r>
      <w:r w:rsidR="00AF264D">
        <w:rPr>
          <w:rFonts w:ascii="Times New Roman" w:hAnsi="Times New Roman" w:cs="Times New Roman"/>
          <w:w w:val="112"/>
          <w:sz w:val="24"/>
          <w:szCs w:val="24"/>
        </w:rPr>
        <w:t xml:space="preserve">pendant   </w:t>
      </w:r>
      <w:r w:rsidR="00C61D8A">
        <w:rPr>
          <w:rFonts w:ascii="Times New Roman" w:hAnsi="Times New Roman" w:cs="Times New Roman"/>
          <w:w w:val="112"/>
          <w:sz w:val="24"/>
          <w:szCs w:val="24"/>
        </w:rPr>
        <w:t xml:space="preserve">   </w:t>
      </w:r>
      <w:r w:rsidRPr="00AF264D">
        <w:rPr>
          <w:rFonts w:ascii="Times New Roman" w:hAnsi="Times New Roman" w:cs="Times New Roman"/>
          <w:w w:val="112"/>
          <w:sz w:val="24"/>
          <w:szCs w:val="24"/>
        </w:rPr>
        <w:t>la   décennie 1997-2007</w:t>
      </w:r>
    </w:p>
    <w:p w:rsidR="00F57E45" w:rsidRDefault="00F57E45" w:rsidP="004D2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264D">
        <w:rPr>
          <w:rFonts w:ascii="Times New Roman" w:hAnsi="Times New Roman" w:cs="Times New Roman"/>
          <w:b/>
          <w:w w:val="112"/>
          <w:sz w:val="24"/>
          <w:szCs w:val="24"/>
        </w:rPr>
        <w:t>Figure 4</w:t>
      </w:r>
      <w:r w:rsidRPr="00AF264D">
        <w:rPr>
          <w:rFonts w:ascii="Times New Roman" w:hAnsi="Times New Roman" w:cs="Times New Roman"/>
          <w:w w:val="112"/>
          <w:sz w:val="24"/>
          <w:szCs w:val="24"/>
        </w:rPr>
        <w:t> :</w:t>
      </w:r>
      <w:r w:rsidR="00C61D8A">
        <w:rPr>
          <w:rFonts w:ascii="Times New Roman" w:hAnsi="Times New Roman" w:cs="Times New Roman"/>
          <w:w w:val="112"/>
          <w:sz w:val="24"/>
          <w:szCs w:val="24"/>
        </w:rPr>
        <w:t xml:space="preserve"> </w:t>
      </w:r>
      <w:r w:rsidRPr="00AF264D">
        <w:rPr>
          <w:rFonts w:ascii="Times New Roman" w:hAnsi="Times New Roman" w:cs="Times New Roman"/>
          <w:sz w:val="24"/>
          <w:szCs w:val="24"/>
        </w:rPr>
        <w:t>Evolution des superficies et de la production la tomate en Algérie de 1997 à 2007</w:t>
      </w:r>
    </w:p>
    <w:p w:rsidR="00C744F4" w:rsidRPr="00AF264D" w:rsidRDefault="00C744F4" w:rsidP="004D2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AF264D">
        <w:rPr>
          <w:rFonts w:ascii="Times New Roman" w:hAnsi="Times New Roman" w:cs="Times New Roman"/>
          <w:b/>
          <w:sz w:val="24"/>
          <w:szCs w:val="24"/>
        </w:rPr>
        <w:t>Figure 5</w:t>
      </w:r>
      <w:r w:rsidR="00AB55CA">
        <w:rPr>
          <w:rFonts w:ascii="Times New Roman" w:hAnsi="Times New Roman" w:cs="Times New Roman"/>
          <w:b/>
          <w:sz w:val="24"/>
          <w:szCs w:val="24"/>
        </w:rPr>
        <w:t xml:space="preserve"> : </w:t>
      </w:r>
      <w:r w:rsidR="00AB55CA" w:rsidRPr="00AB55CA">
        <w:rPr>
          <w:rFonts w:asciiTheme="majorBidi" w:hAnsiTheme="majorBidi" w:cstheme="majorBidi"/>
          <w:sz w:val="24"/>
          <w:szCs w:val="24"/>
        </w:rPr>
        <w:t>Les superficies de tomate sous abris par commune dans la région de Mostaganem</w:t>
      </w:r>
    </w:p>
    <w:p w:rsidR="00F57E45" w:rsidRPr="00AF264D" w:rsidRDefault="00C744F4" w:rsidP="004D2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6</w:t>
      </w:r>
      <w:r w:rsidR="00F57E45" w:rsidRPr="00AF264D">
        <w:rPr>
          <w:rFonts w:ascii="Times New Roman" w:hAnsi="Times New Roman" w:cs="Times New Roman"/>
          <w:b/>
          <w:sz w:val="24"/>
          <w:szCs w:val="24"/>
        </w:rPr>
        <w:t> :</w:t>
      </w:r>
      <w:r w:rsidR="00F57E45" w:rsidRPr="00AF264D">
        <w:rPr>
          <w:rFonts w:ascii="Times New Roman" w:hAnsi="Times New Roman" w:cs="Times New Roman"/>
          <w:sz w:val="24"/>
          <w:szCs w:val="24"/>
        </w:rPr>
        <w:t xml:space="preserve"> Dégâts sur fruit provoqué par l’Anthracnose</w:t>
      </w:r>
    </w:p>
    <w:p w:rsidR="00F57E45" w:rsidRPr="00AF264D" w:rsidRDefault="00F57E45" w:rsidP="004D236B">
      <w:pPr>
        <w:spacing w:line="360" w:lineRule="auto"/>
        <w:ind w:left="1134" w:hanging="1134"/>
        <w:rPr>
          <w:rFonts w:ascii="Times New Roman" w:hAnsi="Times New Roman" w:cs="Times New Roman"/>
          <w:i/>
          <w:sz w:val="24"/>
          <w:szCs w:val="24"/>
        </w:rPr>
      </w:pPr>
      <w:r w:rsidRPr="00AF264D">
        <w:rPr>
          <w:rFonts w:ascii="Times New Roman" w:hAnsi="Times New Roman" w:cs="Times New Roman"/>
          <w:b/>
          <w:sz w:val="24"/>
          <w:szCs w:val="24"/>
        </w:rPr>
        <w:t xml:space="preserve">Figure </w:t>
      </w:r>
      <w:r w:rsidR="00C744F4">
        <w:rPr>
          <w:rFonts w:ascii="Times New Roman" w:hAnsi="Times New Roman" w:cs="Times New Roman"/>
          <w:b/>
          <w:sz w:val="24"/>
          <w:szCs w:val="24"/>
        </w:rPr>
        <w:t>7</w:t>
      </w:r>
      <w:r w:rsidRPr="00AF264D">
        <w:rPr>
          <w:rFonts w:ascii="Times New Roman" w:hAnsi="Times New Roman" w:cs="Times New Roman"/>
          <w:b/>
          <w:sz w:val="24"/>
          <w:szCs w:val="24"/>
        </w:rPr>
        <w:t> :</w:t>
      </w:r>
      <w:r w:rsidRPr="00AF264D">
        <w:rPr>
          <w:rFonts w:ascii="Times New Roman" w:hAnsi="Times New Roman" w:cs="Times New Roman"/>
          <w:sz w:val="24"/>
          <w:szCs w:val="24"/>
        </w:rPr>
        <w:t xml:space="preserve"> Symptômes sur tige causé par  </w:t>
      </w:r>
      <w:proofErr w:type="spellStart"/>
      <w:r w:rsidRPr="00AF264D">
        <w:rPr>
          <w:rFonts w:ascii="Times New Roman" w:hAnsi="Times New Roman" w:cs="Times New Roman"/>
          <w:i/>
          <w:iCs/>
          <w:sz w:val="24"/>
          <w:szCs w:val="24"/>
          <w:lang w:val="en-US"/>
        </w:rPr>
        <w:t>Fusarium</w:t>
      </w:r>
      <w:proofErr w:type="spellEnd"/>
      <w:r w:rsidRPr="00AF264D">
        <w:rPr>
          <w:rFonts w:ascii="Times New Roman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AF264D">
        <w:rPr>
          <w:rFonts w:ascii="Times New Roman" w:hAnsi="Times New Roman" w:cs="Times New Roman"/>
          <w:i/>
          <w:iCs/>
          <w:sz w:val="24"/>
          <w:szCs w:val="24"/>
          <w:lang w:val="en-US"/>
        </w:rPr>
        <w:t>o</w:t>
      </w:r>
      <w:r w:rsidRPr="00AF264D">
        <w:rPr>
          <w:rFonts w:ascii="Times New Roman" w:hAnsi="Times New Roman" w:cs="Times New Roman"/>
          <w:i/>
          <w:sz w:val="24"/>
          <w:szCs w:val="24"/>
          <w:lang w:val="en-US"/>
        </w:rPr>
        <w:t>xysporum</w:t>
      </w:r>
      <w:proofErr w:type="spellEnd"/>
      <w:r w:rsidRPr="00AF264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F264D">
        <w:rPr>
          <w:rFonts w:ascii="Times New Roman" w:hAnsi="Times New Roman" w:cs="Times New Roman"/>
          <w:sz w:val="24"/>
          <w:szCs w:val="24"/>
          <w:lang w:val="en-US"/>
        </w:rPr>
        <w:t>Schlecht</w:t>
      </w:r>
      <w:proofErr w:type="spellEnd"/>
      <w:r w:rsidRPr="00AF264D">
        <w:rPr>
          <w:rFonts w:ascii="Times New Roman" w:hAnsi="Times New Roman" w:cs="Times New Roman"/>
          <w:sz w:val="24"/>
          <w:szCs w:val="24"/>
          <w:lang w:val="en-US"/>
        </w:rPr>
        <w:t xml:space="preserve"> f. sp. </w:t>
      </w:r>
      <w:r w:rsidRPr="00AF264D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AF264D">
        <w:rPr>
          <w:rFonts w:ascii="Times New Roman" w:hAnsi="Times New Roman" w:cs="Times New Roman"/>
          <w:i/>
          <w:sz w:val="24"/>
          <w:szCs w:val="24"/>
        </w:rPr>
        <w:t>Radicis</w:t>
      </w:r>
      <w:proofErr w:type="spellEnd"/>
      <w:r w:rsidRPr="00AF264D">
        <w:rPr>
          <w:rFonts w:ascii="Times New Roman" w:hAnsi="Times New Roman" w:cs="Times New Roman"/>
          <w:i/>
          <w:sz w:val="24"/>
          <w:szCs w:val="24"/>
        </w:rPr>
        <w:t>-</w:t>
      </w:r>
      <w:proofErr w:type="spellStart"/>
      <w:r w:rsidRPr="00AF264D">
        <w:rPr>
          <w:rFonts w:ascii="Times New Roman" w:hAnsi="Times New Roman" w:cs="Times New Roman"/>
          <w:i/>
          <w:sz w:val="24"/>
          <w:szCs w:val="24"/>
        </w:rPr>
        <w:t>lycopersici</w:t>
      </w:r>
      <w:proofErr w:type="spellEnd"/>
    </w:p>
    <w:p w:rsidR="00F57E45" w:rsidRPr="00AF264D" w:rsidRDefault="00C744F4" w:rsidP="004D2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8</w:t>
      </w:r>
      <w:r w:rsidR="00F57E45" w:rsidRPr="00AF264D">
        <w:rPr>
          <w:rFonts w:ascii="Times New Roman" w:hAnsi="Times New Roman" w:cs="Times New Roman"/>
          <w:b/>
          <w:sz w:val="24"/>
          <w:szCs w:val="24"/>
        </w:rPr>
        <w:t> :</w:t>
      </w:r>
      <w:r w:rsidR="00C61D8A">
        <w:rPr>
          <w:rFonts w:ascii="Times New Roman" w:hAnsi="Times New Roman" w:cs="Times New Roman"/>
          <w:sz w:val="24"/>
          <w:szCs w:val="24"/>
        </w:rPr>
        <w:t xml:space="preserve"> </w:t>
      </w:r>
      <w:r w:rsidR="00F57E45" w:rsidRPr="00AF264D">
        <w:rPr>
          <w:rFonts w:ascii="Times New Roman" w:hAnsi="Times New Roman" w:cs="Times New Roman"/>
          <w:sz w:val="24"/>
          <w:szCs w:val="24"/>
        </w:rPr>
        <w:t xml:space="preserve">Symptômes sur fruit, feuille et  tige causé par  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>Pourriture grise</w:t>
      </w:r>
      <w:r w:rsidR="00F57E45" w:rsidRPr="00AF26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>(</w:t>
      </w:r>
      <w:r w:rsidR="00F57E45" w:rsidRPr="00AF264D">
        <w:rPr>
          <w:rFonts w:ascii="Times New Roman" w:hAnsi="Times New Roman" w:cs="Times New Roman"/>
          <w:i/>
          <w:sz w:val="24"/>
          <w:szCs w:val="24"/>
        </w:rPr>
        <w:t xml:space="preserve">Botrytis </w:t>
      </w:r>
      <w:proofErr w:type="spellStart"/>
      <w:r w:rsidR="00F57E45" w:rsidRPr="00AF264D">
        <w:rPr>
          <w:rFonts w:ascii="Times New Roman" w:hAnsi="Times New Roman" w:cs="Times New Roman"/>
          <w:i/>
          <w:sz w:val="24"/>
          <w:szCs w:val="24"/>
        </w:rPr>
        <w:t>cinerea</w:t>
      </w:r>
      <w:proofErr w:type="spellEnd"/>
      <w:r w:rsidR="00F57E45" w:rsidRPr="00AF264D">
        <w:rPr>
          <w:rFonts w:ascii="Times New Roman" w:hAnsi="Times New Roman" w:cs="Times New Roman"/>
          <w:sz w:val="24"/>
          <w:szCs w:val="24"/>
        </w:rPr>
        <w:t>)</w:t>
      </w:r>
    </w:p>
    <w:p w:rsidR="00F57E45" w:rsidRPr="00AF264D" w:rsidRDefault="00C744F4" w:rsidP="004D236B">
      <w:pPr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9</w:t>
      </w:r>
      <w:r w:rsidR="00F57E45" w:rsidRPr="00AF264D">
        <w:rPr>
          <w:rFonts w:ascii="Times New Roman" w:hAnsi="Times New Roman" w:cs="Times New Roman"/>
          <w:b/>
          <w:sz w:val="24"/>
          <w:szCs w:val="24"/>
        </w:rPr>
        <w:t> :</w:t>
      </w:r>
      <w:r w:rsidR="00F57E45" w:rsidRPr="00AF264D">
        <w:rPr>
          <w:rFonts w:ascii="Times New Roman" w:hAnsi="Times New Roman" w:cs="Times New Roman"/>
          <w:sz w:val="24"/>
          <w:szCs w:val="24"/>
        </w:rPr>
        <w:t xml:space="preserve"> Symptômes sur feuille, tige et  fruit causé par </w:t>
      </w:r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 xml:space="preserve">Phytophtora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infestans</w:t>
      </w:r>
      <w:proofErr w:type="spellEnd"/>
    </w:p>
    <w:p w:rsidR="00F57E45" w:rsidRPr="00AF264D" w:rsidRDefault="00C744F4" w:rsidP="004D236B">
      <w:pPr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10</w:t>
      </w:r>
      <w:r w:rsidR="00F57E45" w:rsidRPr="00AF264D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7E45" w:rsidRPr="00AF264D">
        <w:rPr>
          <w:rFonts w:ascii="Times New Roman" w:hAnsi="Times New Roman" w:cs="Times New Roman"/>
          <w:sz w:val="24"/>
          <w:szCs w:val="24"/>
        </w:rPr>
        <w:t>Symptômes sur feuille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causé par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Leveillula</w:t>
      </w:r>
      <w:proofErr w:type="spellEnd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taurica</w:t>
      </w:r>
      <w:proofErr w:type="spellEnd"/>
    </w:p>
    <w:p w:rsidR="00F57E45" w:rsidRPr="00AF264D" w:rsidRDefault="00C744F4" w:rsidP="004D236B">
      <w:pPr>
        <w:spacing w:line="360" w:lineRule="auto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11</w:t>
      </w:r>
      <w:r w:rsidR="00F57E45" w:rsidRPr="00AF264D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7E45" w:rsidRPr="00AF264D">
        <w:rPr>
          <w:rFonts w:ascii="Times New Roman" w:hAnsi="Times New Roman" w:cs="Times New Roman"/>
          <w:sz w:val="24"/>
          <w:szCs w:val="24"/>
        </w:rPr>
        <w:t>Symptômes sur feuille et fruit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causé par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Alternaria</w:t>
      </w:r>
      <w:proofErr w:type="spellEnd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solani</w:t>
      </w:r>
      <w:proofErr w:type="spellEnd"/>
    </w:p>
    <w:p w:rsidR="00F57E45" w:rsidRPr="00AF264D" w:rsidRDefault="00C744F4" w:rsidP="004D236B">
      <w:pPr>
        <w:spacing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12</w:t>
      </w:r>
      <w:r w:rsidR="00F57E45" w:rsidRPr="00AF264D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57E45" w:rsidRPr="00AF264D">
        <w:rPr>
          <w:rFonts w:ascii="Times New Roman" w:hAnsi="Times New Roman" w:cs="Times New Roman"/>
          <w:sz w:val="24"/>
          <w:szCs w:val="24"/>
        </w:rPr>
        <w:t>Symptômes sur feuille et fruit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causé par 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Xanthonmonas</w:t>
      </w:r>
      <w:proofErr w:type="spellEnd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proofErr w:type="spellStart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>viesicatoria</w:t>
      </w:r>
      <w:proofErr w:type="spellEnd"/>
      <w:r w:rsidR="00F57E45" w:rsidRPr="00AF264D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F57E45" w:rsidRPr="00AF264D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F57E45" w:rsidRPr="00AF264D" w:rsidRDefault="00C744F4" w:rsidP="00D73C27">
      <w:pPr>
        <w:spacing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13</w:t>
      </w:r>
      <w:r w:rsidR="00F57E45" w:rsidRPr="00AF264D">
        <w:rPr>
          <w:rFonts w:ascii="Times New Roman" w:hAnsi="Times New Roman" w:cs="Times New Roman"/>
          <w:b/>
          <w:bCs/>
          <w:sz w:val="24"/>
          <w:szCs w:val="24"/>
        </w:rPr>
        <w:t xml:space="preserve"> : </w:t>
      </w:r>
      <w:r w:rsidR="00D73C27" w:rsidRPr="00AF264D">
        <w:rPr>
          <w:rFonts w:ascii="Times New Roman" w:hAnsi="Times New Roman" w:cs="Times New Roman"/>
          <w:sz w:val="24"/>
          <w:szCs w:val="24"/>
        </w:rPr>
        <w:t>Symptôme sur fruit, feuille et</w:t>
      </w:r>
      <w:r w:rsidR="00D73C27" w:rsidRPr="00AF264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D73C27" w:rsidRPr="00AF264D">
        <w:rPr>
          <w:rFonts w:ascii="Times New Roman" w:hAnsi="Times New Roman" w:cs="Times New Roman"/>
          <w:sz w:val="24"/>
          <w:szCs w:val="24"/>
        </w:rPr>
        <w:t xml:space="preserve">causé par le virus </w:t>
      </w:r>
      <w:r w:rsidR="00D73C27" w:rsidRPr="00AF264D">
        <w:rPr>
          <w:rFonts w:ascii="Times New Roman" w:hAnsi="Times New Roman" w:cs="Times New Roman"/>
          <w:color w:val="231F20"/>
          <w:sz w:val="24"/>
          <w:szCs w:val="24"/>
        </w:rPr>
        <w:t>TSWV</w:t>
      </w:r>
    </w:p>
    <w:p w:rsidR="000C0DE7" w:rsidRDefault="00C744F4" w:rsidP="00D73C27">
      <w:pPr>
        <w:spacing w:line="360" w:lineRule="auto"/>
        <w:rPr>
          <w:rFonts w:asciiTheme="majorBidi" w:hAnsiTheme="majorBidi" w:cstheme="majorBidi"/>
          <w:bCs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Figure 14</w:t>
      </w:r>
      <w:r w:rsidR="00F57E45" w:rsidRPr="00AF264D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 : </w:t>
      </w:r>
      <w:r w:rsidR="00D73C27">
        <w:rPr>
          <w:rFonts w:asciiTheme="majorBidi" w:hAnsiTheme="majorBidi" w:cstheme="majorBidi"/>
          <w:bCs/>
        </w:rPr>
        <w:t xml:space="preserve">Des mines sur feuilles causée par </w:t>
      </w:r>
      <w:proofErr w:type="spellStart"/>
      <w:r w:rsidR="00D73C27" w:rsidRPr="003843D5">
        <w:rPr>
          <w:rFonts w:asciiTheme="majorBidi" w:hAnsiTheme="majorBidi" w:cstheme="majorBidi"/>
          <w:bCs/>
          <w:i/>
          <w:iCs/>
        </w:rPr>
        <w:t>Liriomyza</w:t>
      </w:r>
      <w:proofErr w:type="spellEnd"/>
      <w:r w:rsidR="00D73C27">
        <w:rPr>
          <w:rFonts w:asciiTheme="majorBidi" w:hAnsiTheme="majorBidi" w:cstheme="majorBidi"/>
          <w:bCs/>
          <w:i/>
          <w:iCs/>
        </w:rPr>
        <w:t xml:space="preserve"> </w:t>
      </w:r>
      <w:proofErr w:type="spellStart"/>
      <w:r w:rsidR="00D73C27">
        <w:rPr>
          <w:rFonts w:asciiTheme="majorBidi" w:hAnsiTheme="majorBidi" w:cstheme="majorBidi"/>
          <w:bCs/>
          <w:i/>
          <w:iCs/>
        </w:rPr>
        <w:t>sp</w:t>
      </w:r>
      <w:proofErr w:type="spellEnd"/>
      <w:r w:rsidR="00D73C27">
        <w:rPr>
          <w:rFonts w:asciiTheme="majorBidi" w:hAnsiTheme="majorBidi" w:cstheme="majorBidi"/>
          <w:bCs/>
          <w:i/>
          <w:iCs/>
        </w:rPr>
        <w:t>.</w:t>
      </w:r>
      <w:r w:rsidR="00D73C27">
        <w:rPr>
          <w:rFonts w:asciiTheme="majorBidi" w:hAnsiTheme="majorBidi" w:cstheme="majorBidi"/>
          <w:bCs/>
        </w:rPr>
        <w:t xml:space="preserve">   </w:t>
      </w:r>
    </w:p>
    <w:p w:rsidR="00D73C27" w:rsidRPr="00AF264D" w:rsidRDefault="00D73C27" w:rsidP="00D73C27">
      <w:pPr>
        <w:spacing w:line="36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D73C27">
        <w:rPr>
          <w:rFonts w:asciiTheme="majorBidi" w:hAnsiTheme="majorBidi" w:cstheme="majorBidi"/>
          <w:b/>
          <w:sz w:val="24"/>
          <w:szCs w:val="24"/>
        </w:rPr>
        <w:t>Figure 15 :</w:t>
      </w:r>
      <w:r>
        <w:rPr>
          <w:rFonts w:asciiTheme="majorBidi" w:hAnsiTheme="majorBidi" w:cstheme="majorBidi"/>
          <w:bCs/>
        </w:rPr>
        <w:t xml:space="preserve"> </w:t>
      </w:r>
      <w:r>
        <w:rPr>
          <w:rFonts w:asciiTheme="majorBidi" w:hAnsiTheme="majorBidi" w:cstheme="majorBidi"/>
          <w:color w:val="231F20"/>
        </w:rPr>
        <w:t>Feuille de tomate attaquée par le virus TYLCV</w:t>
      </w:r>
    </w:p>
    <w:p w:rsidR="00AF264D" w:rsidRPr="00AF264D" w:rsidRDefault="00D73C27" w:rsidP="004D236B">
      <w:pPr>
        <w:spacing w:line="360" w:lineRule="auto"/>
        <w:ind w:left="1134" w:hanging="1134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color w:val="231F20"/>
          <w:sz w:val="24"/>
          <w:szCs w:val="24"/>
        </w:rPr>
        <w:t>Figure 16</w:t>
      </w:r>
      <w:r w:rsidR="00AF264D" w:rsidRPr="00AF264D">
        <w:rPr>
          <w:rFonts w:ascii="Times New Roman" w:hAnsi="Times New Roman" w:cs="Times New Roman"/>
          <w:b/>
          <w:color w:val="231F20"/>
          <w:sz w:val="24"/>
          <w:szCs w:val="24"/>
        </w:rPr>
        <w:t>:</w:t>
      </w:r>
      <w:r w:rsidR="00AF264D" w:rsidRPr="00AF264D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AF264D" w:rsidRPr="00AF264D">
        <w:rPr>
          <w:rFonts w:ascii="Times New Roman" w:hAnsi="Times New Roman" w:cs="Times New Roman"/>
          <w:bCs/>
          <w:sz w:val="24"/>
          <w:szCs w:val="24"/>
        </w:rPr>
        <w:t>Présence de la mineuse dans le monde représentée par des points rouges, bleus et verts</w:t>
      </w:r>
    </w:p>
    <w:p w:rsidR="00AF264D" w:rsidRPr="00AF264D" w:rsidRDefault="000C0DE7" w:rsidP="00D73C27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Figure 1</w:t>
      </w:r>
      <w:r w:rsidR="00D73C27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="00AF264D" w:rsidRPr="00AF264D">
        <w:rPr>
          <w:rFonts w:ascii="Times New Roman" w:hAnsi="Times New Roman" w:cs="Times New Roman"/>
          <w:b/>
          <w:bCs/>
          <w:sz w:val="24"/>
          <w:szCs w:val="24"/>
        </w:rPr>
        <w:t> :</w:t>
      </w:r>
      <w:r w:rsidR="00AF264D" w:rsidRPr="00AF264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F264D" w:rsidRPr="00AF264D">
        <w:rPr>
          <w:rFonts w:ascii="Times New Roman" w:hAnsi="Times New Roman" w:cs="Times New Roman"/>
          <w:sz w:val="24"/>
          <w:szCs w:val="24"/>
        </w:rPr>
        <w:t>Répartition, Distribution de la mineuse de tomate en Algérie</w:t>
      </w:r>
    </w:p>
    <w:p w:rsidR="00AF264D" w:rsidRPr="00AF264D" w:rsidRDefault="00D73C27" w:rsidP="004D236B">
      <w:pPr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18</w:t>
      </w:r>
      <w:r w:rsidR="00AF264D" w:rsidRPr="00AF264D">
        <w:rPr>
          <w:rFonts w:ascii="Times New Roman" w:hAnsi="Times New Roman" w:cs="Times New Roman"/>
          <w:b/>
          <w:sz w:val="24"/>
          <w:szCs w:val="24"/>
        </w:rPr>
        <w:t> </w:t>
      </w:r>
      <w:r w:rsidR="00AF264D" w:rsidRPr="00C744F4">
        <w:rPr>
          <w:rFonts w:ascii="Times New Roman" w:hAnsi="Times New Roman" w:cs="Times New Roman"/>
          <w:bCs/>
          <w:sz w:val="24"/>
          <w:szCs w:val="24"/>
        </w:rPr>
        <w:t xml:space="preserve">: Cycle de vie de T. </w:t>
      </w:r>
      <w:proofErr w:type="spellStart"/>
      <w:r w:rsidR="00AF264D" w:rsidRPr="00C744F4">
        <w:rPr>
          <w:rFonts w:ascii="Times New Roman" w:hAnsi="Times New Roman" w:cs="Times New Roman"/>
          <w:bCs/>
          <w:sz w:val="24"/>
          <w:szCs w:val="24"/>
        </w:rPr>
        <w:t>absoluta</w:t>
      </w:r>
      <w:proofErr w:type="spellEnd"/>
      <w:r w:rsidR="00AF264D" w:rsidRPr="00C744F4">
        <w:rPr>
          <w:rFonts w:ascii="Times New Roman" w:hAnsi="Times New Roman" w:cs="Times New Roman"/>
          <w:bCs/>
          <w:sz w:val="24"/>
          <w:szCs w:val="24"/>
        </w:rPr>
        <w:t xml:space="preserve"> (F</w:t>
      </w:r>
      <w:r w:rsidR="00AF264D" w:rsidRPr="00C744F4">
        <w:rPr>
          <w:rFonts w:ascii="Times New Roman" w:hAnsi="Times New Roman" w:cs="Times New Roman"/>
          <w:bCs/>
          <w:sz w:val="24"/>
          <w:szCs w:val="24"/>
          <w:vertAlign w:val="subscript"/>
        </w:rPr>
        <w:t xml:space="preserve">1 </w:t>
      </w:r>
      <w:r w:rsidR="00AF264D" w:rsidRPr="00C744F4">
        <w:rPr>
          <w:rFonts w:ascii="Times New Roman" w:hAnsi="Times New Roman" w:cs="Times New Roman"/>
          <w:bCs/>
          <w:sz w:val="24"/>
          <w:szCs w:val="24"/>
        </w:rPr>
        <w:t>à F</w:t>
      </w:r>
      <w:r w:rsidR="00AF264D" w:rsidRPr="00C744F4">
        <w:rPr>
          <w:rFonts w:ascii="Times New Roman" w:hAnsi="Times New Roman" w:cs="Times New Roman"/>
          <w:bCs/>
          <w:sz w:val="24"/>
          <w:szCs w:val="24"/>
          <w:vertAlign w:val="subscript"/>
        </w:rPr>
        <w:t>8</w:t>
      </w:r>
      <w:r w:rsidR="00AF264D" w:rsidRPr="00C744F4">
        <w:rPr>
          <w:rFonts w:ascii="Times New Roman" w:hAnsi="Times New Roman" w:cs="Times New Roman"/>
          <w:bCs/>
          <w:sz w:val="24"/>
          <w:szCs w:val="24"/>
        </w:rPr>
        <w:t>)</w:t>
      </w:r>
    </w:p>
    <w:p w:rsidR="00AF264D" w:rsidRPr="00AF264D" w:rsidRDefault="00D73C27" w:rsidP="004D23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19</w:t>
      </w:r>
      <w:r w:rsidR="00AF264D" w:rsidRPr="00AF264D">
        <w:rPr>
          <w:rFonts w:ascii="Times New Roman" w:hAnsi="Times New Roman" w:cs="Times New Roman"/>
          <w:b/>
          <w:sz w:val="24"/>
          <w:szCs w:val="24"/>
        </w:rPr>
        <w:t xml:space="preserve"> : </w:t>
      </w:r>
      <w:r w:rsidR="00AF264D" w:rsidRPr="00AF264D">
        <w:rPr>
          <w:rFonts w:ascii="Times New Roman" w:hAnsi="Times New Roman" w:cs="Times New Roman"/>
          <w:sz w:val="24"/>
          <w:szCs w:val="24"/>
        </w:rPr>
        <w:t xml:space="preserve">Feuilles attaquées par les larves de </w:t>
      </w:r>
      <w:r w:rsidR="00AF264D" w:rsidRPr="00AF264D">
        <w:rPr>
          <w:rFonts w:ascii="Times New Roman" w:hAnsi="Times New Roman" w:cs="Times New Roman"/>
          <w:i/>
          <w:sz w:val="24"/>
          <w:szCs w:val="24"/>
        </w:rPr>
        <w:t xml:space="preserve">T. </w:t>
      </w:r>
      <w:proofErr w:type="spellStart"/>
      <w:r w:rsidR="00AF264D" w:rsidRPr="00AF264D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</w:p>
    <w:p w:rsidR="00AF264D" w:rsidRPr="00AF264D" w:rsidRDefault="00D73C27" w:rsidP="004D236B">
      <w:pPr>
        <w:spacing w:line="36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20</w:t>
      </w:r>
      <w:r w:rsidR="00AF264D" w:rsidRPr="00AF264D">
        <w:rPr>
          <w:rFonts w:ascii="Times New Roman" w:hAnsi="Times New Roman" w:cs="Times New Roman"/>
          <w:b/>
          <w:sz w:val="24"/>
          <w:szCs w:val="24"/>
        </w:rPr>
        <w:t xml:space="preserve"> : </w:t>
      </w:r>
      <w:r w:rsidR="00AF264D" w:rsidRPr="00AF264D">
        <w:rPr>
          <w:rFonts w:ascii="Times New Roman" w:hAnsi="Times New Roman" w:cs="Times New Roman"/>
          <w:sz w:val="24"/>
          <w:szCs w:val="24"/>
        </w:rPr>
        <w:t xml:space="preserve">Fruits attaquées par  les larves de </w:t>
      </w:r>
      <w:r w:rsidR="00AF264D" w:rsidRPr="00AF264D">
        <w:rPr>
          <w:rFonts w:ascii="Times New Roman" w:hAnsi="Times New Roman" w:cs="Times New Roman"/>
          <w:i/>
          <w:sz w:val="24"/>
          <w:szCs w:val="24"/>
        </w:rPr>
        <w:t xml:space="preserve">T. </w:t>
      </w:r>
      <w:proofErr w:type="spellStart"/>
      <w:r w:rsidR="00AF264D" w:rsidRPr="00AF264D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</w:p>
    <w:p w:rsidR="00AF264D" w:rsidRPr="00AF264D" w:rsidRDefault="00D73C27" w:rsidP="004D236B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Figure 21</w:t>
      </w:r>
      <w:r w:rsidR="00AF264D" w:rsidRPr="00AF264D">
        <w:rPr>
          <w:rFonts w:ascii="Times New Roman" w:hAnsi="Times New Roman" w:cs="Times New Roman"/>
          <w:b/>
          <w:sz w:val="24"/>
          <w:szCs w:val="24"/>
        </w:rPr>
        <w:t> :</w:t>
      </w:r>
      <w:r w:rsidR="00AF264D" w:rsidRPr="00AF264D">
        <w:rPr>
          <w:rFonts w:ascii="Times New Roman" w:hAnsi="Times New Roman" w:cs="Times New Roman"/>
          <w:sz w:val="24"/>
          <w:szCs w:val="24"/>
        </w:rPr>
        <w:t xml:space="preserve"> Durée en jours des stades biologiques de </w:t>
      </w:r>
      <w:proofErr w:type="spellStart"/>
      <w:r w:rsidR="00AF264D" w:rsidRPr="00AF264D">
        <w:rPr>
          <w:rFonts w:ascii="Times New Roman" w:hAnsi="Times New Roman" w:cs="Times New Roman"/>
          <w:i/>
          <w:sz w:val="24"/>
          <w:szCs w:val="24"/>
        </w:rPr>
        <w:t>Tuta</w:t>
      </w:r>
      <w:proofErr w:type="spellEnd"/>
      <w:r w:rsidR="00AF264D" w:rsidRPr="00AF264D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F264D" w:rsidRPr="00AF264D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  <w:r w:rsidR="00AF264D" w:rsidRPr="00AF264D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AF264D" w:rsidRPr="00AF264D" w:rsidRDefault="00D73C27" w:rsidP="004D236B">
      <w:pPr>
        <w:spacing w:line="360" w:lineRule="auto"/>
        <w:ind w:left="1276" w:hanging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Figure 22</w:t>
      </w:r>
      <w:r w:rsidR="00AF264D" w:rsidRPr="00AF264D">
        <w:rPr>
          <w:rFonts w:ascii="Times New Roman" w:hAnsi="Times New Roman" w:cs="Times New Roman"/>
          <w:b/>
          <w:sz w:val="24"/>
          <w:szCs w:val="24"/>
        </w:rPr>
        <w:t> :</w:t>
      </w:r>
      <w:r w:rsidR="00AF264D">
        <w:rPr>
          <w:rFonts w:ascii="Times New Roman" w:hAnsi="Times New Roman" w:cs="Times New Roman"/>
          <w:sz w:val="24"/>
          <w:szCs w:val="24"/>
        </w:rPr>
        <w:t xml:space="preserve"> Durée (en jours) des stades de développement de </w:t>
      </w:r>
      <w:proofErr w:type="spellStart"/>
      <w:r w:rsidR="00AF264D" w:rsidRPr="00C26786">
        <w:rPr>
          <w:rFonts w:ascii="Times New Roman" w:hAnsi="Times New Roman" w:cs="Times New Roman"/>
          <w:i/>
          <w:sz w:val="24"/>
          <w:szCs w:val="24"/>
        </w:rPr>
        <w:t>Tuta</w:t>
      </w:r>
      <w:proofErr w:type="spellEnd"/>
      <w:r w:rsidR="00AF264D" w:rsidRPr="00C26786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="00AF264D" w:rsidRPr="00C26786">
        <w:rPr>
          <w:rFonts w:ascii="Times New Roman" w:hAnsi="Times New Roman" w:cs="Times New Roman"/>
          <w:i/>
          <w:sz w:val="24"/>
          <w:szCs w:val="24"/>
        </w:rPr>
        <w:t>absoluta</w:t>
      </w:r>
      <w:proofErr w:type="spellEnd"/>
      <w:r w:rsidR="00AF264D">
        <w:rPr>
          <w:rFonts w:ascii="Times New Roman" w:hAnsi="Times New Roman" w:cs="Times New Roman"/>
          <w:sz w:val="24"/>
          <w:szCs w:val="24"/>
        </w:rPr>
        <w:t xml:space="preserve"> sur tomate à 22±1°C 27±1°C et 31±1°C (HR=70± 10% ; une  photopériode de 14 h /24)</w:t>
      </w:r>
    </w:p>
    <w:sectPr w:rsidR="00AF264D" w:rsidRPr="00AF264D" w:rsidSect="00DB53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7719"/>
    <w:rsid w:val="0001033A"/>
    <w:rsid w:val="000C0DE7"/>
    <w:rsid w:val="004D236B"/>
    <w:rsid w:val="005A06FD"/>
    <w:rsid w:val="008A40F6"/>
    <w:rsid w:val="00A049A1"/>
    <w:rsid w:val="00AB55CA"/>
    <w:rsid w:val="00AF264D"/>
    <w:rsid w:val="00AF3F22"/>
    <w:rsid w:val="00BB7719"/>
    <w:rsid w:val="00C61D8A"/>
    <w:rsid w:val="00C744F4"/>
    <w:rsid w:val="00D73C27"/>
    <w:rsid w:val="00DB5381"/>
    <w:rsid w:val="00EB36E9"/>
    <w:rsid w:val="00F57E45"/>
    <w:rsid w:val="00F813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538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Unicornis</Company>
  <LinksUpToDate>false</LinksUpToDate>
  <CharactersWithSpaces>1775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Unicornis</dc:creator>
  <cp:keywords/>
  <dc:description/>
  <cp:lastModifiedBy>Unicornis</cp:lastModifiedBy>
  <cp:revision>8</cp:revision>
  <cp:lastPrinted>2009-06-22T18:30:00Z</cp:lastPrinted>
  <dcterms:created xsi:type="dcterms:W3CDTF">2009-06-09T13:39:00Z</dcterms:created>
  <dcterms:modified xsi:type="dcterms:W3CDTF">2009-06-22T18:30:00Z</dcterms:modified>
</cp:coreProperties>
</file>